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B7" w:rsidRPr="00E441B7" w:rsidRDefault="00E441B7" w:rsidP="00E441B7">
      <w:pPr>
        <w:spacing w:after="24" w:line="240" w:lineRule="atLeast"/>
        <w:rPr>
          <w:rFonts w:eastAsia="Times New Roman" w:cs="Times New Roman"/>
          <w:b/>
          <w:bCs/>
          <w:color w:val="000000"/>
          <w:sz w:val="29"/>
          <w:szCs w:val="29"/>
          <w:lang w:eastAsia="it-IT"/>
        </w:rPr>
      </w:pPr>
      <w:r w:rsidRPr="00E441B7">
        <w:rPr>
          <w:rFonts w:eastAsia="Times New Roman" w:cs="Times New Roman"/>
          <w:b/>
          <w:bCs/>
          <w:color w:val="000000"/>
          <w:sz w:val="29"/>
          <w:szCs w:val="29"/>
          <w:lang w:eastAsia="it-IT"/>
        </w:rPr>
        <w:t xml:space="preserve">LEGGE 11 dicembre 2016, n. 232 </w:t>
      </w:r>
    </w:p>
    <w:p w:rsidR="00E441B7" w:rsidRPr="00E441B7" w:rsidRDefault="00E441B7" w:rsidP="00E441B7">
      <w:pPr>
        <w:spacing w:after="0" w:line="240" w:lineRule="atLeast"/>
        <w:rPr>
          <w:rFonts w:eastAsia="Times New Roman" w:cs="Times New Roman"/>
          <w:color w:val="000000"/>
          <w:sz w:val="29"/>
          <w:szCs w:val="29"/>
          <w:lang w:eastAsia="it-IT"/>
        </w:rPr>
      </w:pPr>
      <w:r w:rsidRPr="00E441B7">
        <w:rPr>
          <w:rFonts w:eastAsia="Times New Roman" w:cs="Times New Roman"/>
          <w:color w:val="000000"/>
          <w:sz w:val="29"/>
          <w:szCs w:val="29"/>
          <w:lang w:eastAsia="it-IT"/>
        </w:rPr>
        <w:t xml:space="preserve">Bilancio di previsione dello Stato per l'anno finanziario 2017 e bilancio pluriennale per il triennio 2017-2019. (16G00242) </w:t>
      </w:r>
      <w:r w:rsidRPr="00E441B7">
        <w:rPr>
          <w:rFonts w:eastAsia="Times New Roman" w:cs="Times New Roman"/>
          <w:i/>
          <w:iCs/>
          <w:color w:val="058940"/>
          <w:sz w:val="29"/>
          <w:szCs w:val="29"/>
          <w:lang w:eastAsia="it-IT"/>
        </w:rPr>
        <w:t xml:space="preserve">(GU n.297 del 21-12-2016 - </w:t>
      </w:r>
      <w:proofErr w:type="spellStart"/>
      <w:r w:rsidRPr="00E441B7">
        <w:rPr>
          <w:rFonts w:eastAsia="Times New Roman" w:cs="Times New Roman"/>
          <w:i/>
          <w:iCs/>
          <w:color w:val="058940"/>
          <w:sz w:val="29"/>
          <w:szCs w:val="29"/>
          <w:lang w:eastAsia="it-IT"/>
        </w:rPr>
        <w:t>Suppl</w:t>
      </w:r>
      <w:proofErr w:type="spellEnd"/>
      <w:r w:rsidRPr="00E441B7">
        <w:rPr>
          <w:rFonts w:eastAsia="Times New Roman" w:cs="Times New Roman"/>
          <w:i/>
          <w:iCs/>
          <w:color w:val="058940"/>
          <w:sz w:val="29"/>
          <w:szCs w:val="29"/>
          <w:lang w:eastAsia="it-IT"/>
        </w:rPr>
        <w:t xml:space="preserve">. Ordinario n. </w:t>
      </w:r>
      <w:proofErr w:type="gramStart"/>
      <w:r w:rsidRPr="00E441B7">
        <w:rPr>
          <w:rFonts w:eastAsia="Times New Roman" w:cs="Times New Roman"/>
          <w:i/>
          <w:iCs/>
          <w:color w:val="058940"/>
          <w:sz w:val="29"/>
          <w:szCs w:val="29"/>
          <w:lang w:eastAsia="it-IT"/>
        </w:rPr>
        <w:t>57 )</w:t>
      </w:r>
      <w:proofErr w:type="gramEnd"/>
      <w:r w:rsidRPr="00E441B7">
        <w:rPr>
          <w:rFonts w:eastAsia="Times New Roman" w:cs="Times New Roman"/>
          <w:i/>
          <w:iCs/>
          <w:color w:val="058940"/>
          <w:sz w:val="29"/>
          <w:szCs w:val="29"/>
          <w:lang w:eastAsia="it-IT"/>
        </w:rPr>
        <w:t xml:space="preserve"> </w:t>
      </w:r>
    </w:p>
    <w:p w:rsidR="00E441B7" w:rsidRPr="00E441B7" w:rsidRDefault="00E441B7" w:rsidP="00E441B7">
      <w:pPr>
        <w:spacing w:after="48" w:line="240" w:lineRule="atLeast"/>
        <w:rPr>
          <w:rFonts w:eastAsia="Times New Roman" w:cs="Times New Roman"/>
          <w:color w:val="000000"/>
          <w:sz w:val="29"/>
          <w:szCs w:val="29"/>
          <w:lang w:eastAsia="it-IT"/>
        </w:rPr>
      </w:pPr>
      <w:proofErr w:type="gramStart"/>
      <w:r w:rsidRPr="00E441B7">
        <w:rPr>
          <w:rFonts w:eastAsia="Times New Roman" w:cs="Times New Roman"/>
          <w:color w:val="000000"/>
          <w:sz w:val="29"/>
          <w:szCs w:val="29"/>
          <w:lang w:eastAsia="it-IT"/>
        </w:rPr>
        <w:t>note</w:t>
      </w:r>
      <w:proofErr w:type="gramEnd"/>
      <w:r w:rsidRPr="00E441B7">
        <w:rPr>
          <w:rFonts w:eastAsia="Times New Roman" w:cs="Times New Roman"/>
          <w:color w:val="000000"/>
          <w:sz w:val="29"/>
          <w:szCs w:val="29"/>
          <w:lang w:eastAsia="it-IT"/>
        </w:rPr>
        <w:t>:</w:t>
      </w:r>
      <w:r w:rsidRPr="00E441B7">
        <w:rPr>
          <w:rFonts w:eastAsia="Times New Roman" w:cs="Times New Roman"/>
          <w:color w:val="990000"/>
          <w:sz w:val="29"/>
          <w:szCs w:val="29"/>
          <w:lang w:eastAsia="it-IT"/>
        </w:rPr>
        <w:t xml:space="preserve"> Entrata in vigore del provvedimento: 01/01/2017, ad eccezione dei commi 433, 437, 438, 439 e 443 che entrano in vigore il 21/12/2016. </w:t>
      </w:r>
    </w:p>
    <w:p w:rsidR="00E441B7" w:rsidRDefault="00E441B7">
      <w:pPr>
        <w:rPr>
          <w:color w:val="000000"/>
        </w:rPr>
      </w:pPr>
    </w:p>
    <w:p w:rsidR="00A03567" w:rsidRDefault="00A03567">
      <w:pPr>
        <w:rPr>
          <w:color w:val="000000"/>
        </w:rPr>
      </w:pPr>
      <w:r>
        <w:rPr>
          <w:color w:val="000000"/>
        </w:rPr>
        <w:t xml:space="preserve">Art. 1 </w:t>
      </w:r>
      <w:bookmarkStart w:id="0" w:name="_GoBack"/>
      <w:bookmarkEnd w:id="0"/>
    </w:p>
    <w:p w:rsidR="00A03567" w:rsidRDefault="00A03567">
      <w:pPr>
        <w:rPr>
          <w:color w:val="000000"/>
        </w:rPr>
      </w:pPr>
      <w:r>
        <w:rPr>
          <w:color w:val="000000"/>
        </w:rPr>
        <w:t xml:space="preserve">86. </w:t>
      </w:r>
      <w:r w:rsidR="00E441B7">
        <w:rPr>
          <w:color w:val="000000"/>
        </w:rPr>
        <w:t xml:space="preserve">All'articolo 1, comma 312, della legge 28 dicembre 2015, n. 208, dopo le parole: «legge 26 luglio 1975, n. 354,» sono inserite le seguenti: «dei soggetti impegnati in lavori di pubblica </w:t>
      </w:r>
      <w:proofErr w:type="spellStart"/>
      <w:r w:rsidR="00E441B7">
        <w:rPr>
          <w:color w:val="000000"/>
        </w:rPr>
        <w:t>utilita'</w:t>
      </w:r>
      <w:proofErr w:type="spellEnd"/>
      <w:r w:rsidR="00E441B7">
        <w:rPr>
          <w:color w:val="000000"/>
        </w:rPr>
        <w:t xml:space="preserve"> ai sensi dell'articolo 186, comma 9-bis, e dell'articolo 187, comma 8-bis, del codice della strada, di cui al decreto legislativo 30 aprile 1992, n. 285, dell'articolo 73, comma 5-bis, del testo unico di cui al decreto del Presidente della Repubblica 9 ottobre 1990, n. 309, e dell'articolo 168-bis del codice penale». </w:t>
      </w:r>
    </w:p>
    <w:p w:rsidR="00916202" w:rsidRDefault="00E441B7">
      <w:r>
        <w:rPr>
          <w:color w:val="000000"/>
        </w:rPr>
        <w:t xml:space="preserve">87. Per le </w:t>
      </w:r>
      <w:proofErr w:type="spellStart"/>
      <w:r>
        <w:rPr>
          <w:color w:val="000000"/>
        </w:rPr>
        <w:t>finalita'</w:t>
      </w:r>
      <w:proofErr w:type="spellEnd"/>
      <w:r>
        <w:rPr>
          <w:color w:val="000000"/>
        </w:rPr>
        <w:t xml:space="preserve"> di cui al comma 86 del presente articolo, il Fondo di cui all'articolo 1, comma 312, della legge 28 dicembre 2015, n. 208, </w:t>
      </w:r>
      <w:proofErr w:type="spellStart"/>
      <w:r>
        <w:rPr>
          <w:color w:val="000000"/>
        </w:rPr>
        <w:t>e'</w:t>
      </w:r>
      <w:proofErr w:type="spellEnd"/>
      <w:r>
        <w:rPr>
          <w:color w:val="000000"/>
        </w:rPr>
        <w:t xml:space="preserve"> integrato di euro 3 milioni per gli anni </w:t>
      </w:r>
      <w:r w:rsidRPr="00A06D45">
        <w:rPr>
          <w:color w:val="000000"/>
          <w:highlight w:val="yellow"/>
        </w:rPr>
        <w:t>2017, 2018 e 2019.</w:t>
      </w:r>
    </w:p>
    <w:sectPr w:rsidR="009162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7"/>
    <w:rsid w:val="00916202"/>
    <w:rsid w:val="00A03567"/>
    <w:rsid w:val="00A06D45"/>
    <w:rsid w:val="00E4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8B441-CEF8-425D-90D1-18BB5198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1">
    <w:name w:val="grassetto1"/>
    <w:basedOn w:val="Normale"/>
    <w:rsid w:val="00E441B7"/>
    <w:pPr>
      <w:spacing w:after="24" w:line="240" w:lineRule="auto"/>
    </w:pPr>
    <w:rPr>
      <w:rFonts w:eastAsia="Times New Roman" w:cs="Times New Roman"/>
      <w:b/>
      <w:bCs/>
      <w:szCs w:val="24"/>
      <w:lang w:eastAsia="it-IT"/>
    </w:rPr>
  </w:style>
  <w:style w:type="character" w:customStyle="1" w:styleId="rosso1">
    <w:name w:val="rosso1"/>
    <w:basedOn w:val="Carpredefinitoparagrafo"/>
    <w:rsid w:val="00E441B7"/>
    <w:rPr>
      <w:b w:val="0"/>
      <w:bCs w:val="0"/>
      <w:vanish w:val="0"/>
      <w:webHidden w:val="0"/>
      <w:color w:val="990000"/>
      <w:specVanish w:val="0"/>
    </w:rPr>
  </w:style>
  <w:style w:type="character" w:customStyle="1" w:styleId="riferimento1">
    <w:name w:val="riferimento1"/>
    <w:basedOn w:val="Carpredefinitoparagrafo"/>
    <w:rsid w:val="00E441B7"/>
    <w:rPr>
      <w:i/>
      <w:iCs/>
      <w:color w:val="0589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827276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3</cp:revision>
  <dcterms:created xsi:type="dcterms:W3CDTF">2018-09-22T09:01:00Z</dcterms:created>
  <dcterms:modified xsi:type="dcterms:W3CDTF">2018-10-02T10:26:00Z</dcterms:modified>
</cp:coreProperties>
</file>